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7C421D" w:rsidRDefault="007C421D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D619B0" w:rsidRPr="00B82FE7" w:rsidRDefault="00D619B0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>Notă informativă</w:t>
      </w:r>
    </w:p>
    <w:p w:rsidR="00B82FE7" w:rsidRPr="00B82FE7" w:rsidRDefault="00B82FE7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 xml:space="preserve">Privind implementarea </w:t>
      </w:r>
      <w:r w:rsidR="00712983">
        <w:rPr>
          <w:rFonts w:ascii="Times New Roman" w:hAnsi="Times New Roman"/>
          <w:b/>
          <w:sz w:val="24"/>
          <w:szCs w:val="24"/>
        </w:rPr>
        <w:t>proiectului individual</w:t>
      </w:r>
    </w:p>
    <w:p w:rsidR="00D619B0" w:rsidRPr="00B82FE7" w:rsidRDefault="007F3089" w:rsidP="00E00724">
      <w:pPr>
        <w:pStyle w:val="NoSpacing"/>
        <w:spacing w:line="276" w:lineRule="auto"/>
        <w:ind w:firstLine="426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Proiectul </w:t>
      </w:r>
      <w:r w:rsidRPr="00712983">
        <w:rPr>
          <w:b/>
          <w:i/>
          <w:szCs w:val="24"/>
        </w:rPr>
        <w:t>“</w:t>
      </w:r>
      <w:r w:rsidR="00D619B0" w:rsidRPr="00712983">
        <w:rPr>
          <w:b/>
          <w:i/>
          <w:szCs w:val="24"/>
          <w:lang w:val="ro-RO"/>
        </w:rPr>
        <w:t>Aprovizionarea cu apă potabilă a locuitorilor s. Roşu</w:t>
      </w:r>
      <w:r w:rsidRPr="00712983">
        <w:rPr>
          <w:b/>
          <w:i/>
          <w:szCs w:val="24"/>
          <w:lang w:val="ro-RO"/>
        </w:rPr>
        <w:t>”</w:t>
      </w:r>
    </w:p>
    <w:p w:rsidR="00D619B0" w:rsidRPr="00B82FE7" w:rsidRDefault="00D619B0" w:rsidP="00DC58F0">
      <w:pPr>
        <w:pStyle w:val="NoSpacing"/>
        <w:tabs>
          <w:tab w:val="left" w:pos="0"/>
          <w:tab w:val="left" w:pos="993"/>
        </w:tabs>
        <w:ind w:firstLine="426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Aplicant: </w:t>
      </w:r>
      <w:r w:rsidRPr="00B82FE7">
        <w:rPr>
          <w:szCs w:val="24"/>
          <w:lang w:val="ro-RO"/>
        </w:rPr>
        <w:t>primăria s. Roşu, r-nul Cahul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Partenerii proiectului</w:t>
      </w:r>
      <w:r w:rsidRPr="00B82FE7">
        <w:rPr>
          <w:szCs w:val="24"/>
          <w:lang w:val="ro-RO"/>
        </w:rPr>
        <w:t xml:space="preserve">: ADR Sud, primaria Rosu, primaria or. Cahul, Consiliul Raional Cahul, IM „Apa – Canal” Cahul. 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Durata proiectului:</w:t>
      </w:r>
      <w:r w:rsidRPr="00B82FE7">
        <w:rPr>
          <w:szCs w:val="24"/>
          <w:lang w:val="ro-RO"/>
        </w:rPr>
        <w:t xml:space="preserve"> </w:t>
      </w:r>
      <w:r w:rsidRPr="00B82FE7">
        <w:rPr>
          <w:szCs w:val="24"/>
          <w:lang w:val="ro-RO"/>
        </w:rPr>
        <w:tab/>
        <w:t>24 luni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Bugetul proiectului: </w:t>
      </w:r>
      <w:r w:rsidRPr="00B82FE7">
        <w:rPr>
          <w:b/>
          <w:szCs w:val="24"/>
          <w:lang w:val="ro-RO"/>
        </w:rPr>
        <w:tab/>
      </w:r>
      <w:r w:rsidR="00CE6026">
        <w:rPr>
          <w:szCs w:val="24"/>
          <w:lang w:val="ro-RO"/>
        </w:rPr>
        <w:t>3954,2 mii</w:t>
      </w:r>
      <w:r w:rsidRPr="00B82FE7">
        <w:rPr>
          <w:szCs w:val="24"/>
          <w:lang w:val="ro-RO"/>
        </w:rPr>
        <w:t xml:space="preserve"> lei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u w:val="single"/>
          <w:lang w:val="ro-RO"/>
        </w:rPr>
      </w:pPr>
      <w:r w:rsidRPr="00B82FE7">
        <w:rPr>
          <w:b/>
          <w:szCs w:val="24"/>
          <w:u w:val="single"/>
          <w:lang w:val="ro-RO"/>
        </w:rPr>
        <w:t>Obiectivele proiectului: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 xml:space="preserve">Satisfacerea nevoilor de apă ale populaţiei din satul Rosu, prin extinderea infrastructurii de aprovizionare respective, în cooperare cu Cahul şi satele înconjurătoare; 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 xml:space="preserve">Furnizarea apei potabile conform standartelor europene conform derectivei privind apa potabila; 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Să minimalizeze riscurile sanitare în zona prin conectarea la o sursă de apă certificata;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Consolidarea capacităţii de management al furnizorului local de servicii de aprovizionare cu apă;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Îmbunătăţirea capacităţii administraţiilor raionale şi locale pentru a supraveghea şi monitoriza calitatea prestării serviciilor publice locale.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Beneficiarii 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Beneficiul acestui proiect va fi aprovizionarea cu apă a instituţilor preşcolară, gimnaziu, OMF, 800 gospodării, opt societăţi cu răspundere limitată, 35 de întreprinderi.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b/>
          <w:szCs w:val="24"/>
          <w:lang w:val="ro-RO"/>
        </w:rPr>
      </w:pPr>
      <w:r w:rsidRPr="00B82FE7">
        <w:rPr>
          <w:szCs w:val="24"/>
          <w:lang w:val="ro-RO"/>
        </w:rPr>
        <w:t>Proiectul este sustenabil pe termen lung, deoarece va conduce la îndepărtarea mult mai mult a bolilor cronice care provin de la consumul de apă de calitate slabă, îmbunătăţirea nivelului de trai şi a calităţii vieţii, dezvoltarea durabilă a comunităţilor, dezvoltarea socio-economică, îmbunătăţirea calităţii mediului în sat.</w:t>
      </w:r>
    </w:p>
    <w:p w:rsidR="00CE6026" w:rsidRDefault="00CE6026" w:rsidP="00CE6026">
      <w:pPr>
        <w:pStyle w:val="NoSpacing"/>
        <w:tabs>
          <w:tab w:val="left" w:pos="993"/>
        </w:tabs>
        <w:ind w:firstLine="426"/>
        <w:jc w:val="both"/>
        <w:rPr>
          <w:b/>
          <w:szCs w:val="24"/>
          <w:u w:val="single"/>
          <w:lang w:val="ro-RO"/>
        </w:rPr>
      </w:pPr>
    </w:p>
    <w:p w:rsidR="00CE6026" w:rsidRPr="00B82FE7" w:rsidRDefault="00CE6026" w:rsidP="00CE6026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u w:val="single"/>
          <w:lang w:val="ro-RO"/>
        </w:rPr>
        <w:t>Activitatile efectuate în cadrul proiectului</w:t>
      </w:r>
    </w:p>
    <w:p w:rsidR="00CE6026" w:rsidRDefault="00CE6026" w:rsidP="00CE602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Licitația publică din 5 iulie 2011 a fost anulată de către AAP. Motivul: expirarea termenului ofertelor prezentate. ADR Sud va organiza licitația repetată care e ste planificată pentru data de 10 octombrie 2011.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rPr>
          <w:rFonts w:eastAsia="Calibri"/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rPr>
          <w:b/>
          <w:szCs w:val="24"/>
          <w:lang w:val="ro-RO"/>
        </w:rPr>
      </w:pPr>
      <w:r w:rsidRPr="00B82FE7">
        <w:rPr>
          <w:b/>
          <w:iCs/>
          <w:szCs w:val="24"/>
          <w:u w:val="single"/>
          <w:lang w:val="ro-RO"/>
        </w:rPr>
        <w:t>Rezultatele proiectului obtinute la momentul raportarii</w:t>
      </w:r>
    </w:p>
    <w:p w:rsidR="00D619B0" w:rsidRPr="00B82FE7" w:rsidRDefault="00D619B0" w:rsidP="00DC58F0">
      <w:pPr>
        <w:pStyle w:val="NoSpacing"/>
        <w:numPr>
          <w:ilvl w:val="0"/>
          <w:numId w:val="7"/>
        </w:numPr>
        <w:tabs>
          <w:tab w:val="left" w:pos="993"/>
        </w:tabs>
        <w:ind w:left="0" w:firstLine="426"/>
        <w:rPr>
          <w:szCs w:val="24"/>
          <w:lang w:val="ro-RO"/>
        </w:rPr>
      </w:pPr>
      <w:r w:rsidRPr="00B82FE7">
        <w:rPr>
          <w:szCs w:val="24"/>
          <w:lang w:val="ro-RO"/>
        </w:rPr>
        <w:t>S-a creat comitetul de monitorizare a proiectului în componenţa a 25 de persoane (reprezentantul MDRC, reprezentantul ADR Sud, locatarii satului Rosu, Centrul de Sanatate publica Cahul, Agentia Ecologica Cahul, “Apa – Canal” Cahul, reprezentantul de la Apele Moldovei);</w:t>
      </w:r>
    </w:p>
    <w:p w:rsidR="00D619B0" w:rsidRPr="00B82FE7" w:rsidRDefault="00D619B0" w:rsidP="00DC58F0">
      <w:pPr>
        <w:pStyle w:val="NoSpacing"/>
        <w:numPr>
          <w:ilvl w:val="0"/>
          <w:numId w:val="7"/>
        </w:numPr>
        <w:tabs>
          <w:tab w:val="left" w:pos="993"/>
        </w:tabs>
        <w:ind w:left="0" w:firstLine="426"/>
        <w:rPr>
          <w:szCs w:val="24"/>
          <w:lang w:val="ro-RO"/>
        </w:rPr>
      </w:pPr>
      <w:r w:rsidRPr="00B82FE7">
        <w:rPr>
          <w:szCs w:val="24"/>
          <w:lang w:val="ro-RO"/>
        </w:rPr>
        <w:t>S-au  creat grupuri de monitorizare pe străzi şi s-au ales lideri ai acestor grupuri;</w:t>
      </w:r>
    </w:p>
    <w:p w:rsidR="00D619B0" w:rsidRPr="00B82FE7" w:rsidRDefault="00D619B0" w:rsidP="00DC58F0">
      <w:pPr>
        <w:pStyle w:val="NoSpacing"/>
        <w:numPr>
          <w:ilvl w:val="0"/>
          <w:numId w:val="7"/>
        </w:numPr>
        <w:tabs>
          <w:tab w:val="left" w:pos="993"/>
        </w:tabs>
        <w:ind w:left="0" w:firstLine="426"/>
        <w:rPr>
          <w:szCs w:val="24"/>
          <w:lang w:val="ro-RO"/>
        </w:rPr>
      </w:pPr>
      <w:r w:rsidRPr="00B82FE7">
        <w:rPr>
          <w:szCs w:val="24"/>
          <w:lang w:val="ro-RO"/>
        </w:rPr>
        <w:t>Indici de monitorizare elaboraţi.</w:t>
      </w:r>
    </w:p>
    <w:p w:rsidR="00D619B0" w:rsidRPr="00B82FE7" w:rsidRDefault="00D619B0" w:rsidP="00DC58F0">
      <w:pPr>
        <w:pStyle w:val="NoSpacing"/>
        <w:numPr>
          <w:ilvl w:val="0"/>
          <w:numId w:val="7"/>
        </w:numPr>
        <w:tabs>
          <w:tab w:val="left" w:pos="993"/>
        </w:tabs>
        <w:ind w:left="0" w:firstLine="426"/>
        <w:rPr>
          <w:szCs w:val="24"/>
          <w:lang w:val="ro-RO"/>
        </w:rPr>
      </w:pPr>
      <w:r w:rsidRPr="00B82FE7">
        <w:rPr>
          <w:szCs w:val="24"/>
          <w:lang w:val="ro-RO"/>
        </w:rPr>
        <w:t>Studiu diagnostic elaborat.</w:t>
      </w:r>
    </w:p>
    <w:p w:rsidR="00DC58F0" w:rsidRDefault="00D619B0" w:rsidP="00DC58F0">
      <w:pPr>
        <w:pStyle w:val="NoSpacing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A fost selectat ONG – ul „CRAION CONTACT” Cahul, pentru elaborarea studiului de referinta.</w:t>
      </w:r>
    </w:p>
    <w:p w:rsidR="00CE6026" w:rsidRDefault="00CE6026" w:rsidP="00DC58F0">
      <w:pPr>
        <w:pStyle w:val="NoSpacing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ro-RO"/>
        </w:rPr>
      </w:pPr>
      <w:r>
        <w:rPr>
          <w:szCs w:val="24"/>
          <w:lang w:val="ro-RO"/>
        </w:rPr>
        <w:t>A fost anunțată licitația repetată.</w:t>
      </w:r>
    </w:p>
    <w:p w:rsidR="00DC58F0" w:rsidRPr="00DC58F0" w:rsidRDefault="00DC58F0" w:rsidP="00DC58F0">
      <w:pPr>
        <w:pStyle w:val="NoSpacing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ro-RO"/>
        </w:rPr>
      </w:pPr>
      <w:r w:rsidRPr="00DC58F0">
        <w:rPr>
          <w:b/>
          <w:szCs w:val="24"/>
          <w:lang w:val="ro-RO"/>
        </w:rPr>
        <w:t xml:space="preserve">Mijloace financiare valorificate: </w:t>
      </w:r>
      <w:r w:rsidRPr="00DC58F0">
        <w:rPr>
          <w:szCs w:val="24"/>
          <w:lang w:val="ro-RO"/>
        </w:rPr>
        <w:t>- nu sunt</w:t>
      </w:r>
    </w:p>
    <w:p w:rsidR="00DC58F0" w:rsidRPr="00B82FE7" w:rsidRDefault="00DC58F0" w:rsidP="00DC58F0">
      <w:pPr>
        <w:pStyle w:val="NoSpacing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Cs w:val="24"/>
          <w:lang w:val="ro-RO"/>
        </w:rPr>
      </w:pPr>
    </w:p>
    <w:sectPr w:rsidR="00DC58F0" w:rsidRPr="00B82FE7" w:rsidSect="00995C30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93"/>
    <w:multiLevelType w:val="hybridMultilevel"/>
    <w:tmpl w:val="7DA47542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8EA"/>
    <w:multiLevelType w:val="hybridMultilevel"/>
    <w:tmpl w:val="6D62E04A"/>
    <w:lvl w:ilvl="0" w:tplc="1CF8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777B3"/>
    <w:multiLevelType w:val="hybridMultilevel"/>
    <w:tmpl w:val="C91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E89"/>
    <w:multiLevelType w:val="hybridMultilevel"/>
    <w:tmpl w:val="0B168CF0"/>
    <w:lvl w:ilvl="0" w:tplc="44E6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925"/>
    <w:multiLevelType w:val="hybridMultilevel"/>
    <w:tmpl w:val="AC6C5FFE"/>
    <w:lvl w:ilvl="0" w:tplc="0896C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442C8D"/>
    <w:multiLevelType w:val="hybridMultilevel"/>
    <w:tmpl w:val="D704373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4E98"/>
    <w:multiLevelType w:val="hybridMultilevel"/>
    <w:tmpl w:val="E41CAE4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1E08"/>
    <w:multiLevelType w:val="hybridMultilevel"/>
    <w:tmpl w:val="2FD6A57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B4628DC0">
      <w:start w:val="3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A9E170A"/>
    <w:multiLevelType w:val="hybridMultilevel"/>
    <w:tmpl w:val="65D2C478"/>
    <w:lvl w:ilvl="0" w:tplc="EB7EDAA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4AAD"/>
    <w:multiLevelType w:val="hybridMultilevel"/>
    <w:tmpl w:val="00D410A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008FC"/>
    <w:multiLevelType w:val="hybridMultilevel"/>
    <w:tmpl w:val="B13E3C5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9AE"/>
    <w:multiLevelType w:val="hybridMultilevel"/>
    <w:tmpl w:val="982EA50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CAA"/>
    <w:multiLevelType w:val="hybridMultilevel"/>
    <w:tmpl w:val="2BEA334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3B9"/>
    <w:multiLevelType w:val="hybridMultilevel"/>
    <w:tmpl w:val="DB5E5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43C04"/>
    <w:multiLevelType w:val="hybridMultilevel"/>
    <w:tmpl w:val="CFB60B60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9B0"/>
    <w:rsid w:val="00003720"/>
    <w:rsid w:val="000119BC"/>
    <w:rsid w:val="00014F3B"/>
    <w:rsid w:val="00016E96"/>
    <w:rsid w:val="00082CF9"/>
    <w:rsid w:val="00091030"/>
    <w:rsid w:val="000D0447"/>
    <w:rsid w:val="000E514B"/>
    <w:rsid w:val="00133713"/>
    <w:rsid w:val="001466F4"/>
    <w:rsid w:val="001F2B9F"/>
    <w:rsid w:val="00216AB9"/>
    <w:rsid w:val="0027525B"/>
    <w:rsid w:val="002B23BE"/>
    <w:rsid w:val="00331AB6"/>
    <w:rsid w:val="004045A8"/>
    <w:rsid w:val="00412435"/>
    <w:rsid w:val="00543D53"/>
    <w:rsid w:val="005D46DC"/>
    <w:rsid w:val="00653A7A"/>
    <w:rsid w:val="006C2093"/>
    <w:rsid w:val="00712983"/>
    <w:rsid w:val="00762D7D"/>
    <w:rsid w:val="007C421D"/>
    <w:rsid w:val="007F3089"/>
    <w:rsid w:val="00813CD4"/>
    <w:rsid w:val="008334C1"/>
    <w:rsid w:val="008411AD"/>
    <w:rsid w:val="00913B7C"/>
    <w:rsid w:val="00995C30"/>
    <w:rsid w:val="009C2158"/>
    <w:rsid w:val="00AA0BBE"/>
    <w:rsid w:val="00B80E0F"/>
    <w:rsid w:val="00B82FE7"/>
    <w:rsid w:val="00BA0542"/>
    <w:rsid w:val="00C03640"/>
    <w:rsid w:val="00C11A0B"/>
    <w:rsid w:val="00CB3437"/>
    <w:rsid w:val="00CE6026"/>
    <w:rsid w:val="00D619B0"/>
    <w:rsid w:val="00DC58F0"/>
    <w:rsid w:val="00DD0C19"/>
    <w:rsid w:val="00DD7868"/>
    <w:rsid w:val="00E00724"/>
    <w:rsid w:val="00E03D4C"/>
    <w:rsid w:val="00E83E74"/>
    <w:rsid w:val="00F676CC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0"/>
    <w:pPr>
      <w:spacing w:after="200" w:line="276" w:lineRule="auto"/>
      <w:jc w:val="left"/>
    </w:pPr>
    <w:rPr>
      <w:rFonts w:asciiTheme="minorHAnsi" w:hAnsiTheme="minorHAnsi" w:cstheme="minorBid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19B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19B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19B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619B0"/>
    <w:pPr>
      <w:jc w:val="left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9B0"/>
    <w:rPr>
      <w:rFonts w:asciiTheme="minorHAnsi" w:hAnsiTheme="minorHAnsi" w:cstheme="minorBidi"/>
      <w:sz w:val="22"/>
      <w:lang w:val="ro-RO"/>
    </w:rPr>
  </w:style>
  <w:style w:type="character" w:customStyle="1" w:styleId="mediumtext1">
    <w:name w:val="medium_text1"/>
    <w:basedOn w:val="DefaultParagraphFont"/>
    <w:rsid w:val="00D619B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19B0"/>
  </w:style>
  <w:style w:type="table" w:styleId="TableGrid">
    <w:name w:val="Table Grid"/>
    <w:basedOn w:val="TableNormal"/>
    <w:uiPriority w:val="59"/>
    <w:rsid w:val="00D6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2011-07-06T08:15:00Z</dcterms:created>
  <dcterms:modified xsi:type="dcterms:W3CDTF">2011-10-07T14:12:00Z</dcterms:modified>
</cp:coreProperties>
</file>